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AB" w:rsidRPr="004267AB" w:rsidRDefault="004267AB" w:rsidP="004267AB">
      <w:pPr>
        <w:ind w:firstLine="567"/>
        <w:jc w:val="right"/>
        <w:rPr>
          <w:rFonts w:ascii="Times New Roman" w:hAnsi="Times New Roman" w:cs="Times New Roman"/>
          <w:i/>
        </w:rPr>
      </w:pPr>
      <w:r w:rsidRPr="004267AB">
        <w:rPr>
          <w:rFonts w:ascii="Times New Roman" w:hAnsi="Times New Roman" w:cs="Times New Roman"/>
          <w:i/>
        </w:rPr>
        <w:t>Приложение №</w:t>
      </w:r>
      <w:r>
        <w:rPr>
          <w:rFonts w:ascii="Times New Roman" w:hAnsi="Times New Roman" w:cs="Times New Roman"/>
          <w:i/>
        </w:rPr>
        <w:t>6</w:t>
      </w:r>
      <w:bookmarkStart w:id="0" w:name="_GoBack"/>
      <w:bookmarkEnd w:id="0"/>
    </w:p>
    <w:p w:rsidR="00AE3C3F" w:rsidRPr="005170C5" w:rsidRDefault="00D20EDB" w:rsidP="005170C5">
      <w:pPr>
        <w:jc w:val="center"/>
        <w:rPr>
          <w:rFonts w:ascii="Times New Roman" w:hAnsi="Times New Roman" w:cs="Times New Roman"/>
          <w:b/>
        </w:rPr>
      </w:pPr>
      <w:r w:rsidRPr="005170C5">
        <w:rPr>
          <w:rFonts w:ascii="Times New Roman" w:hAnsi="Times New Roman" w:cs="Times New Roman"/>
          <w:b/>
        </w:rPr>
        <w:t>Инструкция для участников аукциона в электронной форме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08"/>
        <w:gridCol w:w="2322"/>
        <w:gridCol w:w="6804"/>
      </w:tblGrid>
      <w:tr w:rsidR="00DE4DC9" w:rsidRPr="005170C5" w:rsidTr="001031ED">
        <w:tc>
          <w:tcPr>
            <w:tcW w:w="508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Необходимое действия для участника</w:t>
            </w:r>
          </w:p>
        </w:tc>
        <w:tc>
          <w:tcPr>
            <w:tcW w:w="6804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Информация для участника</w:t>
            </w: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Получение электронной подписи</w:t>
            </w:r>
          </w:p>
        </w:tc>
        <w:tc>
          <w:tcPr>
            <w:tcW w:w="6804" w:type="dxa"/>
          </w:tcPr>
          <w:p w:rsidR="00DE4DC9" w:rsidRPr="005170C5" w:rsidRDefault="00DE4DC9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В соответствии с Регламентом электронной площадки «РТС-тендер» Имущественные торги для проведения закупок на электронной площадке используется усиленная электронная подпись.</w:t>
            </w:r>
          </w:p>
          <w:p w:rsidR="00014853" w:rsidRPr="005170C5" w:rsidRDefault="00DE4DC9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Усиленная электронная подпись может быть выдана Удостоверяющими центрами, прошедшими процедуру аккредитации при Министерстве связи и массовых коммуникаций РФ</w:t>
            </w:r>
            <w:r w:rsidR="00C975D0" w:rsidRPr="005170C5">
              <w:rPr>
                <w:rFonts w:ascii="Times New Roman" w:hAnsi="Times New Roman" w:cs="Times New Roman"/>
              </w:rPr>
              <w:t xml:space="preserve">. </w:t>
            </w:r>
            <w:r w:rsidR="005170C5" w:rsidRPr="005170C5">
              <w:rPr>
                <w:rFonts w:ascii="Times New Roman" w:hAnsi="Times New Roman" w:cs="Times New Roman"/>
              </w:rPr>
              <w:t>Со списком</w:t>
            </w:r>
            <w:r w:rsidR="00C20C35" w:rsidRPr="005170C5">
              <w:rPr>
                <w:rFonts w:ascii="Times New Roman" w:hAnsi="Times New Roman" w:cs="Times New Roman"/>
              </w:rPr>
              <w:t xml:space="preserve"> удостоверяющих центров</w:t>
            </w:r>
            <w:r w:rsidR="00C975D0" w:rsidRPr="005170C5">
              <w:rPr>
                <w:rFonts w:ascii="Times New Roman" w:hAnsi="Times New Roman" w:cs="Times New Roman"/>
              </w:rPr>
              <w:t>, уполномоченны</w:t>
            </w:r>
            <w:r w:rsidR="008E620D" w:rsidRPr="005170C5">
              <w:rPr>
                <w:rFonts w:ascii="Times New Roman" w:hAnsi="Times New Roman" w:cs="Times New Roman"/>
              </w:rPr>
              <w:t>х</w:t>
            </w:r>
            <w:r w:rsidR="00C975D0" w:rsidRPr="005170C5">
              <w:rPr>
                <w:rFonts w:ascii="Times New Roman" w:hAnsi="Times New Roman" w:cs="Times New Roman"/>
              </w:rPr>
              <w:t xml:space="preserve"> на оформление электронных подписей в городе Якутск</w:t>
            </w:r>
            <w:r w:rsidR="008E620D" w:rsidRPr="005170C5">
              <w:rPr>
                <w:rFonts w:ascii="Times New Roman" w:hAnsi="Times New Roman" w:cs="Times New Roman"/>
              </w:rPr>
              <w:t>е</w:t>
            </w:r>
            <w:r w:rsidR="00C20C35" w:rsidRPr="005170C5">
              <w:rPr>
                <w:rFonts w:ascii="Times New Roman" w:hAnsi="Times New Roman" w:cs="Times New Roman"/>
              </w:rPr>
              <w:t xml:space="preserve"> </w:t>
            </w:r>
            <w:r w:rsidR="005170C5" w:rsidRPr="005170C5">
              <w:rPr>
                <w:rFonts w:ascii="Times New Roman" w:hAnsi="Times New Roman" w:cs="Times New Roman"/>
              </w:rPr>
              <w:t xml:space="preserve">можно ознакомится на сайте </w:t>
            </w:r>
            <w:hyperlink r:id="rId5" w:history="1">
              <w:r w:rsidR="005170C5" w:rsidRPr="005170C5">
                <w:rPr>
                  <w:rStyle w:val="a7"/>
                  <w:rFonts w:ascii="Times New Roman" w:hAnsi="Times New Roman" w:cs="Times New Roman"/>
                </w:rPr>
                <w:t>http://portal.b14.ru/etsp-v-yakutske/.</w:t>
              </w:r>
            </w:hyperlink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Получение аккредитации на площадке</w:t>
            </w:r>
          </w:p>
        </w:tc>
        <w:tc>
          <w:tcPr>
            <w:tcW w:w="6804" w:type="dxa"/>
          </w:tcPr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Аккредитация участников закупки осуществляется оператором электронной торговой площадки с целью обеспечения им доступа к участию в аукционах. Аккредитация бесплатна, предоставляется сроком на три года и дает возможность подавать заявки на участие во всех проводимых на площадке аукционах.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Подача заявки на первичную регистрацию:</w:t>
            </w:r>
          </w:p>
          <w:p w:rsidR="005170C5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(</w:t>
            </w:r>
            <w:hyperlink r:id="rId6" w:history="1">
              <w:r w:rsidRPr="005170C5">
                <w:rPr>
                  <w:rStyle w:val="a7"/>
                  <w:sz w:val="22"/>
                  <w:szCs w:val="22"/>
                </w:rPr>
                <w:t>http://help.rts-tender.ru/manual/list?id=240</w:t>
              </w:r>
            </w:hyperlink>
            <w:r w:rsidRPr="005170C5">
              <w:rPr>
                <w:rStyle w:val="a4"/>
                <w:color w:val="000000"/>
                <w:sz w:val="22"/>
                <w:szCs w:val="22"/>
              </w:rPr>
              <w:t>)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С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главной страницы РТС-тенд</w:t>
            </w:r>
            <w:r w:rsidR="00C20C35" w:rsidRPr="005170C5">
              <w:rPr>
                <w:color w:val="000000"/>
                <w:sz w:val="22"/>
                <w:szCs w:val="22"/>
              </w:rPr>
              <w:t>ер перейди</w:t>
            </w:r>
            <w:r w:rsidR="005170C5" w:rsidRPr="005170C5">
              <w:rPr>
                <w:color w:val="000000"/>
                <w:sz w:val="22"/>
                <w:szCs w:val="22"/>
              </w:rPr>
              <w:t>те в раздел «Имущество</w:t>
            </w:r>
            <w:r w:rsidRPr="005170C5">
              <w:rPr>
                <w:color w:val="000000"/>
                <w:sz w:val="22"/>
                <w:szCs w:val="22"/>
              </w:rPr>
              <w:t>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 xml:space="preserve">2. Выберите раздел </w:t>
            </w:r>
            <w:r w:rsidR="005170C5" w:rsidRPr="005170C5">
              <w:rPr>
                <w:color w:val="000000"/>
                <w:sz w:val="22"/>
                <w:szCs w:val="22"/>
              </w:rPr>
              <w:t>«Покупателям / Арендаторам», далее «Регистрация»;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форму «Первичная регистрация»: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Выберите сертификат. Заданные в сертификате данные автоматически заполнят ряд полей формы «Первичная регистрацию»;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обязательные поля, отмеченные «*»;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Прикрепите документы, обязательные поля отмечены «*»;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Укажите в качестве кого, Вы будете работать на площадке: Продавец, Претендент или Продавец и Претендент.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В разделе «Продавец» проставьте галочку в чек-боксе «Регистрация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на площадке». Установите роль Продавца на площадке («Собственник имущества» или «Представитель Продавца»);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  <w:lang w:val="en-US"/>
              </w:rPr>
            </w:pPr>
            <w:r w:rsidRPr="005170C5">
              <w:rPr>
                <w:color w:val="000000"/>
                <w:sz w:val="22"/>
                <w:szCs w:val="22"/>
              </w:rPr>
              <w:t>В разделе «Претендент» проставьте галочку в чек-боксе «Регистрация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 xml:space="preserve">на площадке». 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В чек-боксе «Ознакомлен» проставьте галочку;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2" w:type="dxa"/>
          </w:tcPr>
          <w:p w:rsidR="004C3654" w:rsidRPr="005170C5" w:rsidRDefault="004C3654" w:rsidP="005170C5">
            <w:pPr>
              <w:spacing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lang w:eastAsia="ru-RU"/>
              </w:rPr>
              <w:t>Блокирование/разблокирование денежных средств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блокирования или разблокирования денежных средств на участие в процедуре регламентирован Соглашением о гарантийном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обеспечении на ЭП РТС-тендер Имущественные торги.</w:t>
            </w:r>
          </w:p>
          <w:p w:rsidR="004C3654" w:rsidRDefault="004C3654" w:rsidP="005170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Блокирование денежных средств:</w:t>
            </w:r>
          </w:p>
          <w:p w:rsidR="005170C5" w:rsidRPr="005170C5" w:rsidRDefault="005170C5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(</w:t>
            </w:r>
            <w:hyperlink r:id="rId7" w:history="1">
              <w:r w:rsidRPr="005170C5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http://help.rts-tender.ru/manual/list?id=242</w:t>
              </w:r>
            </w:hyperlink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)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в размере гарантийного обеспечения (задатка) и стоимости оказания услуг (если к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процедуре применяются тарифы) блокируются на аналитическом счете Покупателя в момент подачи заявки на участие в процедуре, при условии наличия на нем соответствующей суммы свободных денежных средств.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свободных средств Гарантийного обеспечения и/или Гарантийного обеспечения оплаты оказания услуг недостаточно, Оператор ЭТП отклоняет заявку, за исключением Торговых процедур по приватизации государственного или муниципального имущества.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получения от Претендента нескольких заявок, свободные средства Гарантийного обеспечения и/или Гарантийного обеспечения оплаты оказания услуг блокируются последовательно и учитываются отдельно по каждой заявке.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lastRenderedPageBreak/>
              <w:t>1.ОБЯЗАТЕЛЬНО в назначении платежа указывайте номер вашего аналитического счета на площадке.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2. ОБЯЗАТЕЛЬНО в назначении платежа указывайте сумма Без НДС либо НДС не облагается.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3. Не нужно разбивать платежи по разным процедурам на отдельные платежные поручения. Данная операция просто является пополнением счета.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4. Платежи разносятся по виртуальным счетам каждый следующий рабочий день по факту поступления средств по банковским выпискам (то есть банковский день + рабочий день).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322" w:type="dxa"/>
          </w:tcPr>
          <w:p w:rsidR="00DE4DC9" w:rsidRPr="005170C5" w:rsidRDefault="00B00E9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Подача заявки на участие в аукционе</w:t>
            </w:r>
          </w:p>
        </w:tc>
        <w:tc>
          <w:tcPr>
            <w:tcW w:w="6804" w:type="dxa"/>
          </w:tcPr>
          <w:p w:rsidR="00B00E96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подачи заявки:</w:t>
            </w:r>
          </w:p>
          <w:p w:rsidR="005170C5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(</w:t>
            </w:r>
            <w:hyperlink r:id="rId8" w:history="1">
              <w:r w:rsidRPr="005170C5">
                <w:rPr>
                  <w:rStyle w:val="a7"/>
                  <w:sz w:val="22"/>
                  <w:szCs w:val="22"/>
                </w:rPr>
                <w:t>http://help.rts-tender.ru/manual/list?id=243</w:t>
              </w:r>
            </w:hyperlink>
            <w:r>
              <w:rPr>
                <w:rStyle w:val="a4"/>
                <w:color w:val="000000"/>
                <w:sz w:val="22"/>
                <w:szCs w:val="22"/>
              </w:rPr>
              <w:t>)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Войдите в Личный кабинет по электронной подписи;</w:t>
            </w:r>
          </w:p>
          <w:p w:rsidR="005170C5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="005170C5">
              <w:rPr>
                <w:color w:val="000000"/>
                <w:sz w:val="22"/>
                <w:szCs w:val="22"/>
              </w:rPr>
              <w:t xml:space="preserve">Перейдите в раздел «Имущество», </w:t>
            </w:r>
            <w:r w:rsidR="005170C5" w:rsidRPr="005170C5">
              <w:rPr>
                <w:color w:val="000000"/>
                <w:sz w:val="22"/>
                <w:szCs w:val="22"/>
              </w:rPr>
              <w:t>далее «Покупателям/</w:t>
            </w:r>
          </w:p>
          <w:p w:rsid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Арендаторам»;</w:t>
            </w:r>
          </w:p>
          <w:p w:rsidR="00B00E96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 Перейдите в раздел «Расширенный поиск»;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4.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="000724A5" w:rsidRPr="000724A5">
              <w:rPr>
                <w:color w:val="000000"/>
                <w:sz w:val="22"/>
                <w:szCs w:val="22"/>
              </w:rPr>
              <w:t>Осуществите поиск по представленным фильтрам</w:t>
            </w:r>
            <w:r w:rsidR="000724A5">
              <w:rPr>
                <w:color w:val="000000"/>
                <w:sz w:val="22"/>
                <w:szCs w:val="22"/>
              </w:rPr>
              <w:t>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5.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Нажмите на «№» или «Наименование процедуры»;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6.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Вверху извещения нажмите кнопку «Подать заявку»;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7.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открывшуюся форму «Подача заявки»;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8.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После заполнения заявки для ее отправки нажмите кнопку «Подать заявку».</w:t>
            </w:r>
          </w:p>
          <w:p w:rsidR="00B00E96" w:rsidRPr="001031ED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Отправленная заявка отобразится в разделе «Имущественные торги»/ «Участие»/ «Мои заявки».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0724A5" w:rsidRPr="005170C5" w:rsidRDefault="000724A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заполнения формы заявки на участие: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раздел «Содержание заявки», установив галочку в чек-боксе «Согласен с условиями Информационного сообщения»;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 разделе «Лоты» осуществите поиск лотов, на которые необходимо подать заявки, установите отметку в чек-бокс;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Приложите необходимые документы к лоту (в лоте могут отобразиться дополнительные поля в зависимости от типа процедуры):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Поле «Форма заявки» - Претенденту требуется прикрепить документы в соответствии с документацией Продавца по процедуре.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Участие в аукционе</w:t>
            </w:r>
          </w:p>
        </w:tc>
        <w:tc>
          <w:tcPr>
            <w:tcW w:w="6804" w:type="dxa"/>
          </w:tcPr>
          <w:p w:rsidR="000724A5" w:rsidRDefault="000724A5" w:rsidP="000724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установленные дату и время начала проведения торгов у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частника, допущенного к торгам, </w:t>
            </w: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появляется возможность войти в аукционный зал и принять участие в торгах.</w:t>
            </w:r>
          </w:p>
          <w:p w:rsidR="000724A5" w:rsidRDefault="000724A5" w:rsidP="000724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9" w:history="1">
              <w:r w:rsidRPr="000724A5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http://help.rts-tender.ru/manual/list?id=255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cr/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Перейдите в раздел «Имущество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далее «Поиск процедур»;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на номер процедуры. Откроется форма «Процедура №...»;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кнопку «Перейти к аукциону»;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Откроется форма «Аукционный торг по процедуре №...»;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ввода ставки нажмите кнопку «Ввод ставки»;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Откроется окно «Ввод ставки по лоту». В поле «Ценовое предложение» введите Ваше ценовое предложение;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кнопку «Подписать и отправить ставку»;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Подтвердите действие сертификатом электронной подписи.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 «Ценовое предложение» обновится. Лучшее ценовое предложение выделено зеленым цветом.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поданных ценовых предложений можно просмотреть в окне «Ввод ставки по лоту» в разделе «История ставок».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322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Заключение договора</w:t>
            </w:r>
          </w:p>
        </w:tc>
        <w:tc>
          <w:tcPr>
            <w:tcW w:w="6804" w:type="dxa"/>
          </w:tcPr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подписания договора выполните следующие действия</w:t>
            </w:r>
            <w:r w:rsidR="000724A5">
              <w:rPr>
                <w:rStyle w:val="a4"/>
                <w:color w:val="000000"/>
                <w:sz w:val="22"/>
                <w:szCs w:val="22"/>
              </w:rPr>
              <w:t xml:space="preserve"> (</w:t>
            </w:r>
            <w:hyperlink r:id="rId10" w:history="1">
              <w:r w:rsidR="000724A5" w:rsidRPr="000724A5">
                <w:rPr>
                  <w:rStyle w:val="a7"/>
                  <w:sz w:val="22"/>
                  <w:szCs w:val="22"/>
                </w:rPr>
                <w:t>http://help.rts-tender.ru/manual/list?id=321</w:t>
              </w:r>
            </w:hyperlink>
            <w:r w:rsidR="000724A5">
              <w:rPr>
                <w:rStyle w:val="a4"/>
                <w:color w:val="000000"/>
                <w:sz w:val="22"/>
                <w:szCs w:val="22"/>
              </w:rPr>
              <w:t>)</w:t>
            </w:r>
            <w:r w:rsidRPr="005170C5">
              <w:rPr>
                <w:rStyle w:val="a4"/>
                <w:color w:val="000000"/>
                <w:sz w:val="22"/>
                <w:szCs w:val="22"/>
              </w:rPr>
              <w:t>: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 С главной страницы РТС-тендер нажмите кнопку «Вход». В открывшейся форме «Имущественные торги» выберите роль «Покупатель/Арендатор». Нажмите кнопку «Войти по ЭП» и выберите из списка актуальный сертификат;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 Перейдите в раздел «Имущественные торги», далее в раздел «Мои договоры». При помощи фильтров откройте карточку договора, кликнув на номер договора;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 В открывшейся карточке договора ознакомьтесь с проектом договора.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4. После просмотра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проекта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договора, нажмите кнопку «Подписать и отправить» в нижней части страницы;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После подписания статус договора изменится на «Договора подписан Участником».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2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  <w:tc>
          <w:tcPr>
            <w:tcW w:w="6804" w:type="dxa"/>
          </w:tcPr>
          <w:p w:rsidR="00DE4DC9" w:rsidRPr="005170C5" w:rsidRDefault="00C975D0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Для более подробного ознакомления с инструкцией участия на аукционах в электронной форме необходимо на сайте </w:t>
            </w:r>
            <w:r w:rsidR="000724A5" w:rsidRPr="000724A5">
              <w:rPr>
                <w:rFonts w:ascii="Times New Roman" w:hAnsi="Times New Roman" w:cs="Times New Roman"/>
              </w:rPr>
              <w:t xml:space="preserve">http://help.rts-tender.ru </w:t>
            </w:r>
            <w:r w:rsidR="00C20C35" w:rsidRPr="005170C5">
              <w:rPr>
                <w:rFonts w:ascii="Times New Roman" w:hAnsi="Times New Roman" w:cs="Times New Roman"/>
              </w:rPr>
              <w:t>далее раздел - «</w:t>
            </w:r>
            <w:r w:rsidR="000724A5">
              <w:rPr>
                <w:rFonts w:ascii="Times New Roman" w:hAnsi="Times New Roman" w:cs="Times New Roman"/>
              </w:rPr>
              <w:t>ИНСТРУКЦИИ</w:t>
            </w:r>
            <w:r w:rsidR="007368DB" w:rsidRPr="005170C5">
              <w:rPr>
                <w:rFonts w:ascii="Times New Roman" w:hAnsi="Times New Roman" w:cs="Times New Roman"/>
              </w:rPr>
              <w:t>», далее раздел</w:t>
            </w:r>
            <w:r w:rsidR="000724A5">
              <w:rPr>
                <w:rFonts w:ascii="Times New Roman" w:hAnsi="Times New Roman" w:cs="Times New Roman"/>
              </w:rPr>
              <w:t xml:space="preserve"> «ИМУЩЕСТВЕННЫЕ ТОРГИ»</w:t>
            </w:r>
            <w:r w:rsidR="007368DB" w:rsidRPr="005170C5">
              <w:rPr>
                <w:rFonts w:ascii="Times New Roman" w:hAnsi="Times New Roman" w:cs="Times New Roman"/>
              </w:rPr>
              <w:t xml:space="preserve"> -</w:t>
            </w:r>
            <w:r w:rsidR="000724A5">
              <w:rPr>
                <w:rFonts w:ascii="Times New Roman" w:hAnsi="Times New Roman" w:cs="Times New Roman"/>
              </w:rPr>
              <w:t xml:space="preserve"> «ПРОДАВЦАМ/АРЕНДАТОРАМ».</w:t>
            </w:r>
          </w:p>
          <w:p w:rsidR="007368DB" w:rsidRPr="005170C5" w:rsidRDefault="007368DB" w:rsidP="005170C5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вопросов по имущественным торгам:</w:t>
            </w:r>
          </w:p>
          <w:p w:rsidR="00B8625C" w:rsidRPr="005170C5" w:rsidRDefault="00B8625C" w:rsidP="00517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Номер службы технической поддержки +7 499 653-77-00;</w:t>
            </w:r>
          </w:p>
          <w:p w:rsidR="007368DB" w:rsidRPr="005170C5" w:rsidRDefault="00B8625C" w:rsidP="005170C5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почта для вопросов продавцов и покупателей о работе на площадке по имущественным торгам  </w:t>
            </w:r>
            <w:hyperlink r:id="rId11" w:history="1">
              <w:r w:rsidR="007368DB" w:rsidRPr="005170C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iSupport@rts-tender.ru</w:t>
              </w:r>
            </w:hyperlink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7368DB" w:rsidRPr="005170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368DB" w:rsidRPr="005170C5" w:rsidRDefault="007368DB" w:rsidP="00517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Номер регионального представитель</w:t>
            </w:r>
            <w:r w:rsidR="00B8625C" w:rsidRPr="005170C5">
              <w:rPr>
                <w:rFonts w:ascii="Times New Roman" w:eastAsia="Times New Roman" w:hAnsi="Times New Roman" w:cs="Times New Roman"/>
                <w:lang w:eastAsia="ru-RU"/>
              </w:rPr>
              <w:t>ства ЭТП РТС тендер в г.Якутске. 8(4112) 31-80-23</w:t>
            </w:r>
            <w:r w:rsidR="00071A1B" w:rsidRPr="005170C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71A1B" w:rsidRPr="005170C5" w:rsidTr="001031ED">
        <w:tc>
          <w:tcPr>
            <w:tcW w:w="508" w:type="dxa"/>
          </w:tcPr>
          <w:p w:rsidR="00071A1B" w:rsidRPr="005170C5" w:rsidRDefault="00071A1B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2" w:type="dxa"/>
          </w:tcPr>
          <w:p w:rsidR="00071A1B" w:rsidRPr="005170C5" w:rsidRDefault="00071A1B" w:rsidP="005170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Информация о взимании платы</w:t>
            </w:r>
          </w:p>
        </w:tc>
        <w:tc>
          <w:tcPr>
            <w:tcW w:w="6804" w:type="dxa"/>
          </w:tcPr>
          <w:p w:rsidR="00B056E8" w:rsidRPr="005170C5" w:rsidRDefault="00B056E8" w:rsidP="005170C5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</w:rPr>
              <w:t xml:space="preserve">Согласно тарифов, утвержденных </w:t>
            </w:r>
            <w:hyperlink r:id="rId12" w:tgtFrame="_blank" w:history="1">
              <w:r w:rsidRPr="005170C5">
                <w:rPr>
                  <w:rFonts w:ascii="Times New Roman" w:hAnsi="Times New Roman" w:cs="Times New Roman"/>
                  <w:bdr w:val="none" w:sz="0" w:space="0" w:color="auto" w:frame="1"/>
                </w:rPr>
                <w:t>Приказом Генерального директора ООО "РТС-тендер"</w:t>
              </w:r>
            </w:hyperlink>
            <w:r w:rsidRPr="005170C5">
              <w:rPr>
                <w:rFonts w:ascii="Times New Roman" w:hAnsi="Times New Roman" w:cs="Times New Roman"/>
              </w:rPr>
              <w:t xml:space="preserve"> и Регламента, размещенного на электронной площадке «РТС-тендер» Имущественные торги, расположенном по адресу в сети Интернет: </w:t>
            </w:r>
            <w:hyperlink r:id="rId13" w:history="1">
              <w:r w:rsidR="001031ED" w:rsidRPr="000161C6">
                <w:rPr>
                  <w:rStyle w:val="a7"/>
                </w:rPr>
                <w:t>https://www.rts-tender.ru/tariffs/platform-property-sales-tariffs</w:t>
              </w:r>
            </w:hyperlink>
            <w:r w:rsidR="00E264BA">
              <w:t>.</w:t>
            </w:r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 Условия и порядок взимания платы в размере стоимости оплаты услуг, связанных с участием в торговых процедурах, проводимых на ЭП:</w:t>
            </w:r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 1. 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торги, расположенном по адресу в сети Интернет: </w:t>
            </w:r>
            <w:hyperlink r:id="rId14" w:history="1">
              <w:r w:rsidRPr="005170C5">
                <w:rPr>
                  <w:rStyle w:val="a7"/>
                  <w:rFonts w:ascii="Times New Roman" w:hAnsi="Times New Roman" w:cs="Times New Roman"/>
                </w:rPr>
                <w:t>https://www.rts-tender.ru</w:t>
              </w:r>
            </w:hyperlink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2. Денежные средства в разм</w:t>
            </w:r>
            <w:r w:rsidR="00B75CBF" w:rsidRPr="005170C5">
              <w:rPr>
                <w:rFonts w:ascii="Times New Roman" w:hAnsi="Times New Roman" w:cs="Times New Roman"/>
              </w:rPr>
              <w:t>ере стоимости оказания услуг</w:t>
            </w:r>
            <w:r w:rsidRPr="005170C5">
              <w:rPr>
                <w:rFonts w:ascii="Times New Roman" w:hAnsi="Times New Roman" w:cs="Times New Roman"/>
              </w:rPr>
              <w:t xml:space="preserve">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вместе с суммой задатка на тот же счет:</w:t>
            </w:r>
          </w:p>
          <w:tbl>
            <w:tblPr>
              <w:tblW w:w="935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7245"/>
            </w:tblGrid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Получатель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ООО «РТС-тендер»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ind w:right="3748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 xml:space="preserve">Филиал «Корпоративный» ПАО «Совкомбанк» 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Расчетный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40702810512030016362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Корр.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30101810445250000360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044525360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7710357167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КПП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773001001</w:t>
                  </w:r>
                </w:p>
              </w:tc>
            </w:tr>
          </w:tbl>
          <w:p w:rsidR="00071A1B" w:rsidRPr="005170C5" w:rsidRDefault="00280501" w:rsidP="005170C5">
            <w:pPr>
              <w:jc w:val="both"/>
              <w:rPr>
                <w:rFonts w:ascii="Times New Roman" w:hAnsi="Times New Roman" w:cs="Times New Roman"/>
                <w:color w:val="202020"/>
              </w:rPr>
            </w:pPr>
            <w:r w:rsidRPr="005170C5">
              <w:rPr>
                <w:rFonts w:ascii="Times New Roman" w:hAnsi="Times New Roman" w:cs="Times New Roman"/>
              </w:rPr>
              <w:t xml:space="preserve">3. </w:t>
            </w:r>
            <w:r w:rsidR="00B056E8" w:rsidRPr="005170C5">
              <w:rPr>
                <w:rFonts w:ascii="Times New Roman" w:hAnsi="Times New Roman" w:cs="Times New Roman"/>
              </w:rPr>
              <w:t>После завершения аукциона, данные денежные средства (задаток + 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      </w:r>
          </w:p>
        </w:tc>
      </w:tr>
    </w:tbl>
    <w:p w:rsidR="00237624" w:rsidRPr="005170C5" w:rsidRDefault="00237624" w:rsidP="005170C5">
      <w:pPr>
        <w:rPr>
          <w:rFonts w:ascii="Times New Roman" w:hAnsi="Times New Roman" w:cs="Times New Roman"/>
        </w:rPr>
      </w:pPr>
    </w:p>
    <w:sectPr w:rsidR="00237624" w:rsidRPr="005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7086"/>
    <w:multiLevelType w:val="hybridMultilevel"/>
    <w:tmpl w:val="451CA1FC"/>
    <w:lvl w:ilvl="0" w:tplc="023E8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41F10"/>
    <w:multiLevelType w:val="hybridMultilevel"/>
    <w:tmpl w:val="86C2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00AA"/>
    <w:multiLevelType w:val="hybridMultilevel"/>
    <w:tmpl w:val="8FB20462"/>
    <w:lvl w:ilvl="0" w:tplc="477835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7C23"/>
    <w:multiLevelType w:val="multilevel"/>
    <w:tmpl w:val="559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C"/>
    <w:rsid w:val="00014853"/>
    <w:rsid w:val="00071A1B"/>
    <w:rsid w:val="000724A5"/>
    <w:rsid w:val="001031ED"/>
    <w:rsid w:val="001F1A34"/>
    <w:rsid w:val="00237624"/>
    <w:rsid w:val="00280501"/>
    <w:rsid w:val="00391F5C"/>
    <w:rsid w:val="003C49E9"/>
    <w:rsid w:val="004267AB"/>
    <w:rsid w:val="004C3654"/>
    <w:rsid w:val="005170C5"/>
    <w:rsid w:val="005F4296"/>
    <w:rsid w:val="006558B8"/>
    <w:rsid w:val="00664773"/>
    <w:rsid w:val="007368DB"/>
    <w:rsid w:val="007B174D"/>
    <w:rsid w:val="00867C16"/>
    <w:rsid w:val="008E620D"/>
    <w:rsid w:val="0093396C"/>
    <w:rsid w:val="00AE3C3F"/>
    <w:rsid w:val="00B00E96"/>
    <w:rsid w:val="00B056E8"/>
    <w:rsid w:val="00B75CBF"/>
    <w:rsid w:val="00B83A0D"/>
    <w:rsid w:val="00B8625C"/>
    <w:rsid w:val="00B93A56"/>
    <w:rsid w:val="00C20C35"/>
    <w:rsid w:val="00C975D0"/>
    <w:rsid w:val="00D109DC"/>
    <w:rsid w:val="00D20EDB"/>
    <w:rsid w:val="00DE4DC9"/>
    <w:rsid w:val="00E264BA"/>
    <w:rsid w:val="00E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A9B"/>
  <w15:chartTrackingRefBased/>
  <w15:docId w15:val="{B282CDB8-0C30-4216-AE6B-35C2D81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C3F"/>
    <w:rPr>
      <w:b/>
      <w:bCs/>
    </w:rPr>
  </w:style>
  <w:style w:type="table" w:styleId="a5">
    <w:name w:val="Table Grid"/>
    <w:basedOn w:val="a1"/>
    <w:uiPriority w:val="39"/>
    <w:rsid w:val="00DE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4853"/>
    <w:pPr>
      <w:ind w:left="720"/>
      <w:contextualSpacing/>
    </w:pPr>
  </w:style>
  <w:style w:type="character" w:styleId="a7">
    <w:name w:val="Hyperlink"/>
    <w:basedOn w:val="a0"/>
    <w:unhideWhenUsed/>
    <w:rsid w:val="007368D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1A1B"/>
    <w:rPr>
      <w:color w:val="954F72" w:themeColor="followedHyperlink"/>
      <w:u w:val="single"/>
    </w:rPr>
  </w:style>
  <w:style w:type="character" w:customStyle="1" w:styleId="rts-text">
    <w:name w:val="rts-text"/>
    <w:rsid w:val="00ED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4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8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4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ts-tender.ru/manual/list?id=243" TargetMode="External"/><Relationship Id="rId13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lp.rts-tender.ru/manual/list?id=242" TargetMode="External"/><Relationship Id="rId12" Type="http://schemas.openxmlformats.org/officeDocument/2006/relationships/hyperlink" Target="https://www.rts-tender.ru/Portals/0/Files/library/docs/property-tariffs-from-021120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elp.rts-tender.ru/manual/list?id=240" TargetMode="External"/><Relationship Id="rId11" Type="http://schemas.openxmlformats.org/officeDocument/2006/relationships/hyperlink" Target="mailto:iSupport@rts-tender.ru" TargetMode="External"/><Relationship Id="rId5" Type="http://schemas.openxmlformats.org/officeDocument/2006/relationships/hyperlink" Target="http://portal.b14.ru/etsp-v-yakutsk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elp.rts-tender.ru/manual/list?id=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.rts-tender.ru/manual/list?id=255" TargetMode="External"/><Relationship Id="rId1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Д. Антонова</dc:creator>
  <cp:keywords/>
  <dc:description/>
  <cp:lastModifiedBy>Ирина Г. Сивцева</cp:lastModifiedBy>
  <cp:revision>13</cp:revision>
  <dcterms:created xsi:type="dcterms:W3CDTF">2021-01-25T03:07:00Z</dcterms:created>
  <dcterms:modified xsi:type="dcterms:W3CDTF">2025-11-07T11:06:00Z</dcterms:modified>
</cp:coreProperties>
</file>